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155A0B" w:rsidP="00155A0B">
      <w:pPr>
        <w:pStyle w:val="Default"/>
      </w:pPr>
    </w:p>
    <w:p w:rsidR="00E968AC" w:rsidRPr="00E968AC" w:rsidRDefault="00E968AC" w:rsidP="00E968AC">
      <w:pPr>
        <w:pStyle w:val="Default"/>
        <w:jc w:val="center"/>
        <w:rPr>
          <w:rFonts w:asciiTheme="minorHAnsi" w:hAnsiTheme="minorHAnsi"/>
          <w:b/>
          <w:bCs/>
          <w:sz w:val="32"/>
          <w:szCs w:val="32"/>
          <w:u w:val="single"/>
        </w:rPr>
      </w:pPr>
      <w:r w:rsidRPr="00E968AC">
        <w:rPr>
          <w:rFonts w:asciiTheme="minorHAnsi" w:hAnsiTheme="minorHAnsi"/>
          <w:b/>
          <w:bCs/>
          <w:sz w:val="32"/>
          <w:szCs w:val="32"/>
          <w:u w:val="single"/>
        </w:rPr>
        <w:t>Practice Fair Processing Notice</w:t>
      </w:r>
    </w:p>
    <w:p w:rsidR="00E968AC" w:rsidRPr="00E968AC" w:rsidRDefault="00E968AC" w:rsidP="004D5CF0">
      <w:pPr>
        <w:pStyle w:val="Default"/>
        <w:jc w:val="center"/>
        <w:rPr>
          <w:rFonts w:asciiTheme="minorHAnsi" w:hAnsiTheme="minorHAnsi" w:cs="Arial"/>
          <w:b/>
          <w:bCs/>
          <w:sz w:val="32"/>
          <w:szCs w:val="32"/>
        </w:rPr>
      </w:pPr>
      <w:r w:rsidRPr="00E968AC">
        <w:rPr>
          <w:rFonts w:asciiTheme="minorHAnsi" w:hAnsiTheme="minorHAnsi" w:cs="Arial"/>
          <w:b/>
          <w:bCs/>
          <w:sz w:val="32"/>
          <w:szCs w:val="32"/>
        </w:rPr>
        <w:t xml:space="preserve">Crossfell Health Centre </w:t>
      </w:r>
    </w:p>
    <w:p w:rsidR="00E968AC" w:rsidRPr="00E968AC" w:rsidRDefault="00E968AC" w:rsidP="00E968AC">
      <w:pPr>
        <w:spacing w:after="0" w:line="240" w:lineRule="auto"/>
        <w:jc w:val="center"/>
        <w:rPr>
          <w:rFonts w:eastAsia="Times New Roman" w:cs="Arial"/>
          <w:b/>
          <w:sz w:val="32"/>
          <w:szCs w:val="32"/>
          <w:lang w:val="en-US"/>
        </w:rPr>
      </w:pPr>
      <w:r w:rsidRPr="00E968AC">
        <w:rPr>
          <w:rFonts w:eastAsia="Times New Roman" w:cs="Arial"/>
          <w:b/>
          <w:sz w:val="32"/>
          <w:szCs w:val="32"/>
          <w:lang w:val="en-US"/>
        </w:rPr>
        <w:t>Crossfell Road, Berwick Hills</w:t>
      </w:r>
    </w:p>
    <w:p w:rsidR="00E968AC" w:rsidRPr="00E968AC" w:rsidRDefault="00E968AC" w:rsidP="00E968AC">
      <w:pPr>
        <w:spacing w:after="0" w:line="240" w:lineRule="auto"/>
        <w:jc w:val="center"/>
        <w:rPr>
          <w:rFonts w:eastAsia="Times New Roman" w:cs="Arial"/>
          <w:b/>
          <w:sz w:val="32"/>
          <w:szCs w:val="32"/>
          <w:lang w:val="en-US"/>
        </w:rPr>
      </w:pPr>
      <w:r w:rsidRPr="00E968AC">
        <w:rPr>
          <w:rFonts w:eastAsia="Times New Roman" w:cs="Arial"/>
          <w:b/>
          <w:sz w:val="32"/>
          <w:szCs w:val="32"/>
          <w:lang w:val="en-US"/>
        </w:rPr>
        <w:t>MIDDLESBROUGH</w:t>
      </w:r>
    </w:p>
    <w:p w:rsidR="00E968AC" w:rsidRPr="00E968AC" w:rsidRDefault="00E968AC" w:rsidP="00E968AC">
      <w:pPr>
        <w:spacing w:after="0" w:line="240" w:lineRule="auto"/>
        <w:jc w:val="center"/>
        <w:rPr>
          <w:rFonts w:eastAsia="Times New Roman" w:cs="Arial"/>
          <w:b/>
          <w:sz w:val="32"/>
          <w:szCs w:val="32"/>
          <w:lang w:val="en-US"/>
        </w:rPr>
      </w:pPr>
      <w:r w:rsidRPr="00E968AC">
        <w:rPr>
          <w:rFonts w:eastAsia="Times New Roman" w:cs="Arial"/>
          <w:b/>
          <w:sz w:val="32"/>
          <w:szCs w:val="32"/>
          <w:lang w:val="en-US"/>
        </w:rPr>
        <w:t>TS3 7RL</w:t>
      </w:r>
    </w:p>
    <w:p w:rsidR="00E968AC" w:rsidRPr="00E968AC" w:rsidRDefault="00E968AC" w:rsidP="00E968AC">
      <w:pPr>
        <w:keepNext/>
        <w:spacing w:after="0" w:line="240" w:lineRule="auto"/>
        <w:jc w:val="center"/>
        <w:outlineLvl w:val="0"/>
        <w:rPr>
          <w:rFonts w:eastAsia="Times New Roman" w:cs="Arial"/>
          <w:b/>
          <w:sz w:val="32"/>
          <w:szCs w:val="32"/>
          <w:lang w:val="en-US"/>
        </w:rPr>
      </w:pPr>
      <w:r w:rsidRPr="00E968AC">
        <w:rPr>
          <w:rFonts w:eastAsia="Times New Roman" w:cs="Arial"/>
          <w:b/>
          <w:sz w:val="32"/>
          <w:szCs w:val="32"/>
          <w:lang w:val="en-US"/>
        </w:rPr>
        <w:t>Tel</w:t>
      </w:r>
      <w:proofErr w:type="gramStart"/>
      <w:r w:rsidRPr="00E968AC">
        <w:rPr>
          <w:rFonts w:eastAsia="Times New Roman" w:cs="Arial"/>
          <w:b/>
          <w:sz w:val="32"/>
          <w:szCs w:val="32"/>
          <w:lang w:val="en-US"/>
        </w:rPr>
        <w:t>:-</w:t>
      </w:r>
      <w:proofErr w:type="gramEnd"/>
      <w:r w:rsidRPr="00E968AC">
        <w:rPr>
          <w:rFonts w:eastAsia="Times New Roman" w:cs="Arial"/>
          <w:b/>
          <w:sz w:val="32"/>
          <w:szCs w:val="32"/>
          <w:lang w:val="en-US"/>
        </w:rPr>
        <w:t xml:space="preserve"> 01642 296777</w:t>
      </w: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bookmarkStart w:id="0" w:name="_GoBack"/>
      <w:r w:rsidR="00A54294" w:rsidRPr="001608E0">
        <w:fldChar w:fldCharType="begin"/>
      </w:r>
      <w:r w:rsidR="00A54294" w:rsidRPr="001608E0">
        <w:instrText xml:space="preserve"> HYPERLINK "https://www.google.co.uk/url?sa=t&amp;rct=j&amp;q=&amp;esrc=s&amp;source=web&amp;cd=3&amp;ved=0ahUKEwi1_Jm48ZzWAhUqJsAKHZg-BL8QFggwMAI&amp;url=https%3A%</w:instrText>
      </w:r>
      <w:r w:rsidR="00A54294" w:rsidRPr="001608E0">
        <w:instrText xml:space="preserve">2F%2Fdigital.nhs.uk%2Fmedia%2F329%2FCare-Record-Guarantee%2Fpdf%2FCare_Record_Guarantee&amp;usg=AFQjCNEbFAMeKQHprjDHGtgl0lpYi8smDg" </w:instrText>
      </w:r>
      <w:r w:rsidR="00A54294" w:rsidRPr="001608E0">
        <w:fldChar w:fldCharType="separate"/>
      </w:r>
      <w:r w:rsidRPr="001608E0">
        <w:rPr>
          <w:rStyle w:val="Hyperlink"/>
          <w:rFonts w:cs="Arial"/>
          <w:color w:val="auto"/>
        </w:rPr>
        <w:t>NHS Care Record Guarantee for England</w:t>
      </w:r>
      <w:r w:rsidR="00A54294" w:rsidRPr="001608E0">
        <w:rPr>
          <w:rStyle w:val="Hyperlink"/>
          <w:rFonts w:cs="Arial"/>
          <w:color w:val="auto"/>
        </w:rPr>
        <w:fldChar w:fldCharType="end"/>
      </w:r>
      <w:r w:rsidRPr="001608E0">
        <w:rPr>
          <w:rFonts w:cs="Arial"/>
        </w:rPr>
        <w:t xml:space="preserve"> </w:t>
      </w:r>
      <w:bookmarkEnd w:id="0"/>
      <w:r w:rsidRPr="00A93784">
        <w:rPr>
          <w:rFonts w:cs="Arial"/>
        </w:rPr>
        <w:t>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8" w:history="1">
        <w:r w:rsidRPr="001608E0">
          <w:rPr>
            <w:rStyle w:val="Hyperlink"/>
            <w:rFonts w:cs="Arial"/>
            <w:color w:val="auto"/>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8E76EF">
        <w:rPr>
          <w:rFonts w:cs="Arial"/>
          <w:color w:val="333333"/>
        </w:rPr>
        <w:t>Lyndsey Crane</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8E76EF">
        <w:rPr>
          <w:rFonts w:cs="Arial"/>
        </w:rPr>
        <w:t>Lyndsey Crane</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0A521E" w:rsidRDefault="000A521E" w:rsidP="006F0239">
      <w:pPr>
        <w:spacing w:after="0" w:line="240" w:lineRule="auto"/>
        <w:jc w:val="both"/>
        <w:rPr>
          <w:sz w:val="23"/>
          <w:szCs w:val="23"/>
        </w:rPr>
      </w:pPr>
    </w:p>
    <w:p w:rsidR="000A521E" w:rsidRDefault="000A521E"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lastRenderedPageBreak/>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037B08">
        <w:rPr>
          <w:rFonts w:asciiTheme="minorHAnsi" w:hAnsiTheme="minorHAnsi"/>
          <w:sz w:val="22"/>
          <w:szCs w:val="22"/>
        </w:rPr>
        <w:t xml:space="preserve">JCUH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lastRenderedPageBreak/>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w:t>
      </w:r>
      <w:r w:rsidR="00037B08">
        <w:rPr>
          <w:rFonts w:asciiTheme="minorHAnsi" w:hAnsiTheme="minorHAnsi" w:cstheme="minorBidi"/>
          <w:color w:val="auto"/>
          <w:sz w:val="22"/>
          <w:szCs w:val="22"/>
        </w:rPr>
        <w:t>ll GP electronic patient record.</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A54294"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Risk-stratification data may also be used to improve local services and commission new services, where there is an identified need. In this area, risk stratifica</w:t>
      </w:r>
      <w:r w:rsidR="00924F1F">
        <w:rPr>
          <w:rFonts w:asciiTheme="minorHAnsi" w:hAnsiTheme="minorHAnsi"/>
          <w:sz w:val="22"/>
          <w:szCs w:val="22"/>
        </w:rPr>
        <w:t>tion may be commissioned by South Tees</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lastRenderedPageBreak/>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3B0AB4">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F83B28" w:rsidRDefault="00F83B28"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192BCD" w:rsidRDefault="00192BCD" w:rsidP="005509A0">
      <w:pPr>
        <w:spacing w:after="0" w:line="240" w:lineRule="auto"/>
        <w:rPr>
          <w:rFonts w:eastAsia="Calibri" w:cs="Arial"/>
          <w:b/>
          <w:sz w:val="28"/>
          <w:szCs w:val="28"/>
        </w:rPr>
      </w:pPr>
    </w:p>
    <w:p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4"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Default="00A93784" w:rsidP="00A93784">
      <w:pPr>
        <w:spacing w:after="0" w:line="240" w:lineRule="auto"/>
        <w:jc w:val="both"/>
        <w:rPr>
          <w:b/>
          <w:lang w:val="en"/>
        </w:rPr>
      </w:pPr>
      <w:r w:rsidRPr="004B78FF">
        <w:rPr>
          <w:b/>
          <w:lang w:val="en"/>
        </w:rPr>
        <w:t>Patients who have a type 1 opt-out</w:t>
      </w:r>
    </w:p>
    <w:p w:rsidR="008D3196" w:rsidRPr="004B78FF" w:rsidRDefault="008D3196" w:rsidP="00A93784">
      <w:pPr>
        <w:spacing w:after="0" w:line="240" w:lineRule="auto"/>
        <w:jc w:val="both"/>
        <w:rPr>
          <w:b/>
          <w:lang w:val="en"/>
        </w:rPr>
      </w:pP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Default="00A93784" w:rsidP="00A93784">
      <w:pPr>
        <w:pStyle w:val="Default"/>
        <w:jc w:val="both"/>
        <w:rPr>
          <w:rFonts w:asciiTheme="minorHAnsi" w:hAnsiTheme="minorHAnsi"/>
          <w:bCs/>
          <w:sz w:val="22"/>
          <w:szCs w:val="22"/>
        </w:rPr>
      </w:pPr>
    </w:p>
    <w:p w:rsidR="008D3196" w:rsidRDefault="008D3196" w:rsidP="00A93784">
      <w:pPr>
        <w:pStyle w:val="Default"/>
        <w:jc w:val="both"/>
        <w:rPr>
          <w:rFonts w:asciiTheme="minorHAnsi" w:hAnsiTheme="minorHAnsi"/>
          <w:bCs/>
          <w:sz w:val="22"/>
          <w:szCs w:val="22"/>
        </w:rPr>
      </w:pPr>
    </w:p>
    <w:p w:rsidR="008D3196" w:rsidRDefault="008D3196" w:rsidP="00A93784">
      <w:pPr>
        <w:pStyle w:val="Default"/>
        <w:jc w:val="both"/>
        <w:rPr>
          <w:rFonts w:asciiTheme="minorHAnsi" w:hAnsiTheme="minorHAnsi"/>
          <w:bCs/>
          <w:sz w:val="22"/>
          <w:szCs w:val="22"/>
        </w:rPr>
      </w:pPr>
    </w:p>
    <w:p w:rsidR="008D3196" w:rsidRPr="004B78FF" w:rsidRDefault="008D3196" w:rsidP="00A93784">
      <w:pPr>
        <w:pStyle w:val="Default"/>
        <w:jc w:val="both"/>
        <w:rPr>
          <w:rFonts w:asciiTheme="minorHAnsi" w:hAnsiTheme="minorHAnsi"/>
          <w:bCs/>
          <w:sz w:val="22"/>
          <w:szCs w:val="22"/>
        </w:rPr>
      </w:pPr>
    </w:p>
    <w:p w:rsidR="005509A0" w:rsidRDefault="005509A0" w:rsidP="005509A0">
      <w:pPr>
        <w:spacing w:after="0" w:line="240" w:lineRule="auto"/>
        <w:jc w:val="both"/>
        <w:rPr>
          <w:rFonts w:eastAsia="Calibri" w:cs="Arial"/>
          <w:b/>
        </w:rPr>
      </w:pPr>
      <w:r w:rsidRPr="005509A0">
        <w:rPr>
          <w:rFonts w:eastAsia="Calibri" w:cs="Arial"/>
          <w:b/>
        </w:rPr>
        <w:lastRenderedPageBreak/>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8D3196" w:rsidRPr="005509A0" w:rsidRDefault="008D3196" w:rsidP="005509A0">
      <w:pPr>
        <w:spacing w:after="0" w:line="240" w:lineRule="auto"/>
        <w:jc w:val="both"/>
        <w:rPr>
          <w:rFonts w:eastAsia="Calibri" w:cs="Arial"/>
          <w:b/>
        </w:rPr>
      </w:pP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5"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w:t>
      </w:r>
      <w:r w:rsidR="008D3196">
        <w:rPr>
          <w:rFonts w:eastAsia="Calibri" w:cs="Arial"/>
        </w:rPr>
        <w:t xml:space="preserve"> and we will provide you with an application form to complete</w:t>
      </w:r>
      <w:r w:rsidRPr="005509A0">
        <w:rPr>
          <w:rFonts w:eastAsia="Calibri" w:cs="Arial"/>
        </w:rPr>
        <w:t>. Under special circumstances, some information may be withheld.</w:t>
      </w:r>
    </w:p>
    <w:p w:rsidR="005509A0" w:rsidRPr="004B78FF" w:rsidRDefault="005509A0" w:rsidP="005509A0">
      <w:pPr>
        <w:spacing w:after="0" w:line="240" w:lineRule="auto"/>
        <w:rPr>
          <w:rFonts w:eastAsia="Calibri" w:cs="Arial"/>
        </w:rPr>
      </w:pPr>
    </w:p>
    <w:p w:rsid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491BC0" w:rsidRPr="005509A0" w:rsidRDefault="00491BC0" w:rsidP="005509A0">
      <w:pPr>
        <w:spacing w:after="0" w:line="240" w:lineRule="auto"/>
        <w:jc w:val="both"/>
        <w:rPr>
          <w:rFonts w:eastAsia="Calibri" w:cs="Arial"/>
          <w:b/>
        </w:rPr>
      </w:pP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491BC0" w:rsidRPr="005509A0" w:rsidRDefault="00491BC0" w:rsidP="005509A0">
      <w:pPr>
        <w:spacing w:after="0" w:line="240" w:lineRule="auto"/>
        <w:jc w:val="both"/>
        <w:rPr>
          <w:rFonts w:eastAsia="Calibri" w:cs="Arial"/>
          <w:b/>
        </w:rPr>
      </w:pP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491BC0" w:rsidRPr="005509A0" w:rsidRDefault="00491BC0" w:rsidP="00A77713">
      <w:pPr>
        <w:spacing w:after="0" w:line="240" w:lineRule="auto"/>
        <w:jc w:val="both"/>
        <w:rPr>
          <w:rFonts w:eastAsia="Calibri" w:cs="Arial"/>
          <w:b/>
        </w:rPr>
      </w:pP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491BC0" w:rsidRPr="005509A0" w:rsidRDefault="00491BC0" w:rsidP="00F44FE5">
      <w:pPr>
        <w:spacing w:after="0" w:line="240" w:lineRule="auto"/>
        <w:jc w:val="both"/>
        <w:rPr>
          <w:rFonts w:eastAsia="Calibri" w:cs="Arial"/>
          <w:b/>
        </w:rPr>
      </w:pP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w:t>
      </w:r>
      <w:r w:rsidRPr="005509A0">
        <w:rPr>
          <w:rFonts w:eastAsia="Calibri" w:cs="Arial"/>
        </w:rPr>
        <w:lastRenderedPageBreak/>
        <w:t xml:space="preserve">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491BC0" w:rsidRPr="005509A0" w:rsidRDefault="00491BC0" w:rsidP="00F44FE5">
      <w:pPr>
        <w:spacing w:after="0" w:line="240" w:lineRule="auto"/>
        <w:jc w:val="both"/>
        <w:rPr>
          <w:rFonts w:eastAsia="Calibri" w:cs="Arial"/>
          <w:b/>
        </w:rPr>
      </w:pP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491BC0" w:rsidRPr="005509A0" w:rsidRDefault="00491BC0" w:rsidP="00F44FE5">
      <w:pPr>
        <w:spacing w:after="0" w:line="240" w:lineRule="auto"/>
        <w:jc w:val="both"/>
        <w:rPr>
          <w:rFonts w:eastAsia="Calibri" w:cs="Arial"/>
          <w:b/>
        </w:rPr>
      </w:pP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824F00" w:rsidRPr="005509A0" w:rsidRDefault="00824F00" w:rsidP="00F44FE5">
      <w:pPr>
        <w:autoSpaceDE w:val="0"/>
        <w:autoSpaceDN w:val="0"/>
        <w:adjustRightInd w:val="0"/>
        <w:spacing w:after="0" w:line="240" w:lineRule="auto"/>
        <w:jc w:val="both"/>
        <w:rPr>
          <w:rFonts w:cs="Arial"/>
          <w:b/>
          <w:color w:val="000000"/>
        </w:rPr>
      </w:pP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w:t>
      </w:r>
      <w:r w:rsidR="00824F00">
        <w:rPr>
          <w:rFonts w:cs="Arial"/>
          <w:color w:val="000000"/>
        </w:rPr>
        <w:t xml:space="preserve">Lyndsey Crane Complaints </w:t>
      </w:r>
      <w:r w:rsidRPr="004B78FF">
        <w:rPr>
          <w:rFonts w:cs="Arial"/>
          <w:color w:val="000000"/>
        </w:rPr>
        <w:t xml:space="preserve">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6"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487FBD" w:rsidRDefault="00487FBD" w:rsidP="00F44FE5">
      <w:pPr>
        <w:spacing w:after="0" w:line="240" w:lineRule="auto"/>
        <w:jc w:val="both"/>
        <w:rPr>
          <w:rFonts w:eastAsia="Calibri" w:cs="Arial"/>
          <w:b/>
          <w:sz w:val="28"/>
          <w:szCs w:val="28"/>
        </w:rPr>
      </w:pPr>
    </w:p>
    <w:p w:rsidR="00487FBD" w:rsidRDefault="00487FBD" w:rsidP="00F44FE5">
      <w:pPr>
        <w:spacing w:after="0" w:line="240" w:lineRule="auto"/>
        <w:jc w:val="both"/>
        <w:rPr>
          <w:rFonts w:eastAsia="Calibri" w:cs="Arial"/>
          <w:b/>
          <w:sz w:val="28"/>
          <w:szCs w:val="28"/>
        </w:rPr>
      </w:pPr>
    </w:p>
    <w:p w:rsidR="00487FBD" w:rsidRDefault="00487FBD" w:rsidP="00F44FE5">
      <w:pPr>
        <w:spacing w:after="0" w:line="240" w:lineRule="auto"/>
        <w:jc w:val="both"/>
        <w:rPr>
          <w:rFonts w:eastAsia="Calibri" w:cs="Arial"/>
          <w:b/>
          <w:sz w:val="28"/>
          <w:szCs w:val="28"/>
        </w:rPr>
      </w:pPr>
    </w:p>
    <w:p w:rsidR="005509A0" w:rsidRDefault="005509A0" w:rsidP="00F44FE5">
      <w:pPr>
        <w:spacing w:after="0" w:line="240" w:lineRule="auto"/>
        <w:jc w:val="both"/>
        <w:rPr>
          <w:rFonts w:eastAsia="Calibri" w:cs="Arial"/>
          <w:b/>
          <w:sz w:val="28"/>
          <w:szCs w:val="28"/>
        </w:rPr>
      </w:pPr>
      <w:r w:rsidRPr="005509A0">
        <w:rPr>
          <w:rFonts w:eastAsia="Calibri" w:cs="Arial"/>
          <w:b/>
          <w:sz w:val="28"/>
          <w:szCs w:val="28"/>
        </w:rPr>
        <w:lastRenderedPageBreak/>
        <w:t>Data Protection Officer (DPO)</w:t>
      </w:r>
    </w:p>
    <w:p w:rsidR="00487FBD" w:rsidRPr="005509A0" w:rsidRDefault="00487FBD" w:rsidP="00F44FE5">
      <w:pPr>
        <w:spacing w:after="0" w:line="240" w:lineRule="auto"/>
        <w:jc w:val="both"/>
        <w:rPr>
          <w:rFonts w:eastAsia="Calibri" w:cs="Arial"/>
          <w:b/>
          <w:sz w:val="28"/>
          <w:szCs w:val="28"/>
        </w:rPr>
      </w:pP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Default="00155A0B" w:rsidP="005509A0">
      <w:pPr>
        <w:pStyle w:val="Default"/>
        <w:jc w:val="both"/>
        <w:rPr>
          <w:rFonts w:asciiTheme="minorHAnsi" w:hAnsiTheme="minorHAnsi"/>
          <w:b/>
          <w:bCs/>
          <w:sz w:val="28"/>
          <w:szCs w:val="28"/>
        </w:rPr>
      </w:pPr>
      <w:r w:rsidRPr="004B78FF">
        <w:rPr>
          <w:rFonts w:asciiTheme="minorHAnsi" w:hAnsiTheme="minorHAnsi"/>
          <w:b/>
          <w:bCs/>
          <w:sz w:val="28"/>
          <w:szCs w:val="28"/>
        </w:rPr>
        <w:t xml:space="preserve">Change of Details </w:t>
      </w:r>
    </w:p>
    <w:p w:rsidR="00487FBD" w:rsidRPr="004B78FF" w:rsidRDefault="00487FBD" w:rsidP="005509A0">
      <w:pPr>
        <w:pStyle w:val="Default"/>
        <w:jc w:val="both"/>
        <w:rPr>
          <w:rFonts w:asciiTheme="minorHAnsi" w:hAnsiTheme="minorHAnsi"/>
          <w:sz w:val="28"/>
          <w:szCs w:val="28"/>
        </w:rPr>
      </w:pP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Default="00155A0B" w:rsidP="005509A0">
      <w:pPr>
        <w:pStyle w:val="Default"/>
        <w:rPr>
          <w:rFonts w:asciiTheme="minorHAnsi" w:hAnsiTheme="minorHAnsi"/>
          <w:b/>
          <w:bCs/>
          <w:sz w:val="28"/>
          <w:szCs w:val="28"/>
        </w:rPr>
      </w:pPr>
      <w:r w:rsidRPr="004B78FF">
        <w:rPr>
          <w:rFonts w:asciiTheme="minorHAnsi" w:hAnsiTheme="minorHAnsi"/>
          <w:b/>
          <w:bCs/>
          <w:sz w:val="28"/>
          <w:szCs w:val="28"/>
        </w:rPr>
        <w:t xml:space="preserve">Mobile telephone number </w:t>
      </w:r>
    </w:p>
    <w:p w:rsidR="00487FBD" w:rsidRPr="004B78FF" w:rsidRDefault="00487FBD" w:rsidP="005509A0">
      <w:pPr>
        <w:pStyle w:val="Default"/>
        <w:rPr>
          <w:rFonts w:asciiTheme="minorHAnsi" w:hAnsiTheme="minorHAnsi"/>
          <w:sz w:val="28"/>
          <w:szCs w:val="28"/>
        </w:rPr>
      </w:pP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Default="00155A0B" w:rsidP="005509A0">
      <w:pPr>
        <w:pStyle w:val="Default"/>
        <w:jc w:val="both"/>
        <w:rPr>
          <w:rFonts w:asciiTheme="minorHAnsi" w:hAnsiTheme="minorHAnsi"/>
          <w:b/>
          <w:bCs/>
          <w:sz w:val="28"/>
          <w:szCs w:val="28"/>
        </w:rPr>
      </w:pPr>
      <w:r w:rsidRPr="004B78FF">
        <w:rPr>
          <w:rFonts w:asciiTheme="minorHAnsi" w:hAnsiTheme="minorHAnsi"/>
          <w:b/>
          <w:bCs/>
          <w:sz w:val="28"/>
          <w:szCs w:val="28"/>
        </w:rPr>
        <w:t xml:space="preserve">Reviews of and Changes to our Privacy Notice </w:t>
      </w:r>
    </w:p>
    <w:p w:rsidR="00487FBD" w:rsidRPr="004B78FF" w:rsidRDefault="00487FBD" w:rsidP="005509A0">
      <w:pPr>
        <w:pStyle w:val="Default"/>
        <w:jc w:val="both"/>
        <w:rPr>
          <w:rFonts w:asciiTheme="minorHAnsi" w:hAnsiTheme="minorHAnsi"/>
          <w:sz w:val="28"/>
          <w:szCs w:val="28"/>
        </w:rPr>
      </w:pP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rsidSect="00E968AC">
      <w:headerReference w:type="default" r:id="rId17"/>
      <w:footerReference w:type="default" r:id="rId18"/>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94" w:rsidRDefault="00A54294" w:rsidP="001243EC">
      <w:pPr>
        <w:spacing w:after="0" w:line="240" w:lineRule="auto"/>
      </w:pPr>
      <w:r>
        <w:separator/>
      </w:r>
    </w:p>
  </w:endnote>
  <w:endnote w:type="continuationSeparator" w:id="0">
    <w:p w:rsidR="00A54294" w:rsidRDefault="00A54294"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94" w:rsidRDefault="00A54294" w:rsidP="001243EC">
      <w:pPr>
        <w:spacing w:after="0" w:line="240" w:lineRule="auto"/>
      </w:pPr>
      <w:r>
        <w:separator/>
      </w:r>
    </w:p>
  </w:footnote>
  <w:footnote w:type="continuationSeparator" w:id="0">
    <w:p w:rsidR="00A54294" w:rsidRDefault="00A54294"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37B08"/>
    <w:rsid w:val="000456C3"/>
    <w:rsid w:val="00062369"/>
    <w:rsid w:val="000A521E"/>
    <w:rsid w:val="001243EC"/>
    <w:rsid w:val="00147383"/>
    <w:rsid w:val="00155A0B"/>
    <w:rsid w:val="001608E0"/>
    <w:rsid w:val="0017418E"/>
    <w:rsid w:val="00192BCD"/>
    <w:rsid w:val="00237D8B"/>
    <w:rsid w:val="002B435A"/>
    <w:rsid w:val="002E76E8"/>
    <w:rsid w:val="00357102"/>
    <w:rsid w:val="00392ACF"/>
    <w:rsid w:val="003B0AB4"/>
    <w:rsid w:val="00487FBD"/>
    <w:rsid w:val="00491BC0"/>
    <w:rsid w:val="004B78FF"/>
    <w:rsid w:val="004C36E4"/>
    <w:rsid w:val="004D5CF0"/>
    <w:rsid w:val="00515C95"/>
    <w:rsid w:val="005509A0"/>
    <w:rsid w:val="006423FA"/>
    <w:rsid w:val="006F0239"/>
    <w:rsid w:val="00751CAF"/>
    <w:rsid w:val="00824F00"/>
    <w:rsid w:val="008C66BF"/>
    <w:rsid w:val="008D2875"/>
    <w:rsid w:val="008D3196"/>
    <w:rsid w:val="008E76EF"/>
    <w:rsid w:val="00924F1F"/>
    <w:rsid w:val="00955DF3"/>
    <w:rsid w:val="009573F4"/>
    <w:rsid w:val="00A54294"/>
    <w:rsid w:val="00A77713"/>
    <w:rsid w:val="00A93784"/>
    <w:rsid w:val="00A96210"/>
    <w:rsid w:val="00B650BA"/>
    <w:rsid w:val="00BA2373"/>
    <w:rsid w:val="00C70831"/>
    <w:rsid w:val="00CC4080"/>
    <w:rsid w:val="00D959BA"/>
    <w:rsid w:val="00E70428"/>
    <w:rsid w:val="00E80D4A"/>
    <w:rsid w:val="00E968AC"/>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5" Type="http://schemas.openxmlformats.org/officeDocument/2006/relationships/webSettings" Target="webSettings.xml"/><Relationship Id="rId15" Type="http://schemas.openxmlformats.org/officeDocument/2006/relationships/hyperlink" Target="https://ico.org.uk/for-the-public/personal-information/"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tent.digital.nhs.uk/article/4963/What-we-collect"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Nodding, Gillian</cp:lastModifiedBy>
  <cp:revision>19</cp:revision>
  <dcterms:created xsi:type="dcterms:W3CDTF">2018-09-25T10:20:00Z</dcterms:created>
  <dcterms:modified xsi:type="dcterms:W3CDTF">2018-10-08T11:54:00Z</dcterms:modified>
</cp:coreProperties>
</file>